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1440" w:hanging="144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We're happy to talk to birth mothers at any time, and of course there's no commitment until they sign on the dotted line. We're happy to talk to birth mothers at any time, and answer any questions they may have, and support them in any way.</w:t>
      </w:r>
    </w:p>
    <w:p w:rsidR="00A77B3E">
      <w:pPr>
        <w:spacing w:before="240" w:beforeAutospacing="1"/>
        <w:ind w:left="1440" w:hanging="144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TC0770146357 (Completed  09/10/18)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38"/>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00" w:type="pct"/>
          <w:tcBorders>
            <w:top w:val="nil"/>
            <w:left w:val="nil"/>
            <w:bottom w:val="nil"/>
            <w:right w:val="nil"/>
          </w:tcBorders>
          <w:noWrap/>
        </w:tcPr>
        <w:p>
          <w:pPr>
            <w:jc w:val="left"/>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